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75676" w:rsidRPr="00C709A1" w:rsidRDefault="00975676" w:rsidP="00975676">
      <w:pPr>
        <w:spacing w:line="360" w:lineRule="auto"/>
        <w:rPr>
          <w:rFonts w:asciiTheme="minorBidi" w:hAnsiTheme="minorBidi"/>
          <w:sz w:val="24"/>
          <w:szCs w:val="24"/>
          <w:u w:val="single"/>
          <w:rtl/>
        </w:rPr>
      </w:pPr>
      <w:r w:rsidRPr="00C709A1">
        <w:rPr>
          <w:rFonts w:asciiTheme="minorBidi" w:hAnsiTheme="minorBidi"/>
          <w:b/>
          <w:bCs/>
          <w:sz w:val="24"/>
          <w:szCs w:val="24"/>
          <w:u w:val="single"/>
          <w:rtl/>
        </w:rPr>
        <w:t xml:space="preserve">נוסח הודעה בדבר כוונה להתקשרות עם ספק כספק יחיד </w:t>
      </w:r>
    </w:p>
    <w:p w:rsidR="00975676" w:rsidRPr="002B4BA4" w:rsidRDefault="00975676" w:rsidP="003116C8">
      <w:pPr>
        <w:spacing w:line="360" w:lineRule="auto"/>
        <w:rPr>
          <w:rFonts w:asciiTheme="minorBidi" w:hAnsiTheme="minorBidi"/>
          <w:sz w:val="24"/>
          <w:szCs w:val="24"/>
          <w:rtl/>
        </w:rPr>
      </w:pPr>
      <w:r w:rsidRPr="002B4BA4">
        <w:rPr>
          <w:rFonts w:asciiTheme="minorBidi" w:hAnsiTheme="minorBidi"/>
          <w:sz w:val="24"/>
          <w:szCs w:val="24"/>
          <w:rtl/>
        </w:rPr>
        <w:t xml:space="preserve">משרד החינוך מעוניין להתקשר עם  חברת   </w:t>
      </w:r>
      <w:proofErr w:type="spellStart"/>
      <w:r w:rsidR="003116C8">
        <w:rPr>
          <w:rFonts w:asciiTheme="minorBidi" w:hAnsiTheme="minorBidi" w:hint="cs"/>
          <w:sz w:val="24"/>
          <w:szCs w:val="24"/>
          <w:rtl/>
        </w:rPr>
        <w:t>אורקם</w:t>
      </w:r>
      <w:proofErr w:type="spellEnd"/>
      <w:r w:rsidR="003116C8">
        <w:rPr>
          <w:rFonts w:asciiTheme="minorBidi" w:hAnsiTheme="minorBidi" w:hint="cs"/>
          <w:sz w:val="24"/>
          <w:szCs w:val="24"/>
          <w:rtl/>
        </w:rPr>
        <w:t xml:space="preserve"> </w:t>
      </w:r>
      <w:r w:rsidR="003116C8" w:rsidRPr="003116C8">
        <w:rPr>
          <w:rFonts w:asciiTheme="minorBidi" w:hAnsiTheme="minorBidi" w:hint="cs"/>
          <w:sz w:val="24"/>
          <w:szCs w:val="24"/>
          <w:rtl/>
        </w:rPr>
        <w:t xml:space="preserve">טכנולוגיות </w:t>
      </w:r>
      <w:r w:rsidR="00A47819" w:rsidRPr="003116C8">
        <w:rPr>
          <w:rFonts w:asciiTheme="minorBidi" w:hAnsiTheme="minorBidi"/>
          <w:sz w:val="24"/>
          <w:szCs w:val="24"/>
          <w:rtl/>
        </w:rPr>
        <w:t>בע"מ,</w:t>
      </w:r>
      <w:r w:rsidR="00A47819" w:rsidRPr="002B4BA4">
        <w:rPr>
          <w:rFonts w:asciiTheme="minorBidi" w:hAnsiTheme="minorBidi"/>
          <w:sz w:val="24"/>
          <w:szCs w:val="24"/>
          <w:rtl/>
        </w:rPr>
        <w:t xml:space="preserve"> חברה פרטית מס' ספק 51</w:t>
      </w:r>
      <w:r w:rsidR="003116C8">
        <w:rPr>
          <w:rFonts w:asciiTheme="minorBidi" w:hAnsiTheme="minorBidi" w:hint="cs"/>
          <w:sz w:val="24"/>
          <w:szCs w:val="24"/>
          <w:rtl/>
        </w:rPr>
        <w:t>-4492388 המפתחת ומייצרת מכשיר "</w:t>
      </w:r>
      <w:proofErr w:type="spellStart"/>
      <w:r w:rsidR="003116C8">
        <w:rPr>
          <w:rFonts w:asciiTheme="minorBidi" w:hAnsiTheme="minorBidi" w:hint="cs"/>
          <w:sz w:val="24"/>
          <w:szCs w:val="24"/>
          <w:rtl/>
        </w:rPr>
        <w:t>אורקם</w:t>
      </w:r>
      <w:proofErr w:type="spellEnd"/>
      <w:r w:rsidR="003116C8">
        <w:rPr>
          <w:rFonts w:asciiTheme="minorBidi" w:hAnsiTheme="minorBidi" w:hint="cs"/>
          <w:sz w:val="24"/>
          <w:szCs w:val="24"/>
          <w:rtl/>
        </w:rPr>
        <w:t>"- מכשיר עזר לתלמידים הסובלים מלקות בראיה ו/או לקות בקריאה המגבילה את יכולתם לקרוא באופן עצמאי.</w:t>
      </w:r>
    </w:p>
    <w:p w:rsidR="00A47819" w:rsidRPr="002B4BA4" w:rsidRDefault="00A47819" w:rsidP="00216B49">
      <w:pPr>
        <w:spacing w:line="360" w:lineRule="auto"/>
        <w:rPr>
          <w:rFonts w:asciiTheme="minorBidi" w:hAnsiTheme="minorBidi"/>
          <w:sz w:val="24"/>
          <w:szCs w:val="24"/>
          <w:rtl/>
        </w:rPr>
      </w:pPr>
      <w:r w:rsidRPr="002B4BA4">
        <w:rPr>
          <w:rFonts w:asciiTheme="minorBidi" w:hAnsiTheme="minorBidi"/>
          <w:sz w:val="24"/>
          <w:szCs w:val="24"/>
          <w:rtl/>
        </w:rPr>
        <w:t>בהיותה ספק יחיד מהנימוקים שיפורטו להלן</w:t>
      </w:r>
      <w:r w:rsidR="00216B49">
        <w:rPr>
          <w:rFonts w:asciiTheme="minorBidi" w:hAnsiTheme="minorBidi" w:hint="cs"/>
          <w:sz w:val="24"/>
          <w:szCs w:val="24"/>
          <w:rtl/>
        </w:rPr>
        <w:t>:</w:t>
      </w:r>
    </w:p>
    <w:p w:rsidR="003116C8" w:rsidRDefault="00A47819" w:rsidP="00216B49">
      <w:pPr>
        <w:spacing w:line="360" w:lineRule="auto"/>
        <w:rPr>
          <w:rFonts w:asciiTheme="minorBidi" w:hAnsiTheme="minorBidi"/>
          <w:sz w:val="24"/>
          <w:szCs w:val="24"/>
          <w:rtl/>
        </w:rPr>
      </w:pPr>
      <w:r w:rsidRPr="002B4BA4">
        <w:rPr>
          <w:rFonts w:asciiTheme="minorBidi" w:hAnsiTheme="minorBidi"/>
          <w:sz w:val="24"/>
          <w:szCs w:val="24"/>
          <w:rtl/>
        </w:rPr>
        <w:t xml:space="preserve">ההתקשרות נועדה לצורך </w:t>
      </w:r>
      <w:r w:rsidR="003116C8">
        <w:rPr>
          <w:rFonts w:asciiTheme="minorBidi" w:hAnsiTheme="minorBidi" w:hint="cs"/>
          <w:sz w:val="24"/>
          <w:szCs w:val="24"/>
          <w:rtl/>
        </w:rPr>
        <w:t>ביצוע פיילוט עם תלמידים עם לקות חמורה בקריאה, במסגרת התוכנית הכוללנית של משרד החינוך "מלקויות ללמידה".</w:t>
      </w:r>
    </w:p>
    <w:p w:rsidR="00A47819" w:rsidRPr="002B4BA4" w:rsidRDefault="00A47819" w:rsidP="00971B53">
      <w:pPr>
        <w:spacing w:line="360" w:lineRule="auto"/>
        <w:rPr>
          <w:rFonts w:asciiTheme="minorBidi" w:hAnsiTheme="minorBidi"/>
          <w:sz w:val="24"/>
          <w:szCs w:val="24"/>
          <w:rtl/>
        </w:rPr>
      </w:pPr>
      <w:r w:rsidRPr="002B4BA4">
        <w:rPr>
          <w:rFonts w:asciiTheme="minorBidi" w:hAnsiTheme="minorBidi"/>
          <w:sz w:val="24"/>
          <w:szCs w:val="24"/>
          <w:rtl/>
        </w:rPr>
        <w:t xml:space="preserve">חברת </w:t>
      </w:r>
      <w:proofErr w:type="spellStart"/>
      <w:r w:rsidR="00971B53">
        <w:rPr>
          <w:rFonts w:asciiTheme="minorBidi" w:hAnsiTheme="minorBidi" w:hint="cs"/>
          <w:sz w:val="24"/>
          <w:szCs w:val="24"/>
          <w:rtl/>
        </w:rPr>
        <w:t>אורקם</w:t>
      </w:r>
      <w:proofErr w:type="spellEnd"/>
      <w:r w:rsidR="00971B53">
        <w:rPr>
          <w:rFonts w:asciiTheme="minorBidi" w:hAnsiTheme="minorBidi" w:hint="cs"/>
          <w:sz w:val="24"/>
          <w:szCs w:val="24"/>
          <w:rtl/>
        </w:rPr>
        <w:t xml:space="preserve"> </w:t>
      </w:r>
      <w:r w:rsidR="00971B53" w:rsidRPr="003116C8">
        <w:rPr>
          <w:rFonts w:asciiTheme="minorBidi" w:hAnsiTheme="minorBidi" w:hint="cs"/>
          <w:sz w:val="24"/>
          <w:szCs w:val="24"/>
          <w:rtl/>
        </w:rPr>
        <w:t xml:space="preserve">טכנולוגיות </w:t>
      </w:r>
      <w:r w:rsidR="00971B53" w:rsidRPr="003116C8">
        <w:rPr>
          <w:rFonts w:asciiTheme="minorBidi" w:hAnsiTheme="minorBidi"/>
          <w:sz w:val="24"/>
          <w:szCs w:val="24"/>
          <w:rtl/>
        </w:rPr>
        <w:t>בע"מ</w:t>
      </w:r>
      <w:r w:rsidR="00971B53" w:rsidRPr="002B4BA4">
        <w:rPr>
          <w:rFonts w:asciiTheme="minorBidi" w:hAnsiTheme="minorBidi"/>
          <w:sz w:val="24"/>
          <w:szCs w:val="24"/>
          <w:rtl/>
        </w:rPr>
        <w:t xml:space="preserve"> </w:t>
      </w:r>
      <w:r w:rsidRPr="002B4BA4">
        <w:rPr>
          <w:rFonts w:asciiTheme="minorBidi" w:hAnsiTheme="minorBidi"/>
          <w:sz w:val="24"/>
          <w:szCs w:val="24"/>
          <w:rtl/>
        </w:rPr>
        <w:t xml:space="preserve">היא הספק היחיד </w:t>
      </w:r>
      <w:r w:rsidR="00971B53">
        <w:rPr>
          <w:rFonts w:asciiTheme="minorBidi" w:hAnsiTheme="minorBidi" w:hint="cs"/>
          <w:sz w:val="24"/>
          <w:szCs w:val="24"/>
          <w:rtl/>
        </w:rPr>
        <w:t xml:space="preserve">שמפתחת מוצר דומה במיוחד בשפה העברית. </w:t>
      </w:r>
    </w:p>
    <w:p w:rsidR="00A47819" w:rsidRPr="002B4BA4" w:rsidRDefault="00A47819" w:rsidP="00A47819">
      <w:pPr>
        <w:spacing w:line="360" w:lineRule="auto"/>
        <w:rPr>
          <w:rFonts w:asciiTheme="minorBidi" w:hAnsiTheme="minorBidi"/>
          <w:sz w:val="24"/>
          <w:szCs w:val="24"/>
          <w:rtl/>
        </w:rPr>
      </w:pPr>
    </w:p>
    <w:p w:rsidR="00134835" w:rsidRPr="002B4BA4" w:rsidRDefault="00975676" w:rsidP="00971B53">
      <w:pPr>
        <w:rPr>
          <w:rFonts w:asciiTheme="minorBidi" w:hAnsiTheme="minorBidi"/>
          <w:sz w:val="24"/>
          <w:szCs w:val="24"/>
          <w:rtl/>
        </w:rPr>
      </w:pPr>
      <w:r w:rsidRPr="002B4BA4">
        <w:rPr>
          <w:rFonts w:asciiTheme="minorBidi" w:eastAsia="Times New Roman" w:hAnsiTheme="minorBidi"/>
          <w:b/>
          <w:bCs/>
          <w:sz w:val="24"/>
          <w:szCs w:val="24"/>
          <w:u w:val="single"/>
          <w:rtl/>
        </w:rPr>
        <w:t>פירוט התוכנית</w:t>
      </w:r>
      <w:r w:rsidR="00134835" w:rsidRPr="002B4BA4">
        <w:rPr>
          <w:rFonts w:asciiTheme="minorBidi" w:eastAsia="Times New Roman" w:hAnsiTheme="minorBidi"/>
          <w:b/>
          <w:bCs/>
          <w:color w:val="FF0000"/>
          <w:sz w:val="24"/>
          <w:szCs w:val="24"/>
          <w:u w:val="single"/>
          <w:rtl/>
        </w:rPr>
        <w:t>:</w:t>
      </w:r>
      <w:r w:rsidR="00134835" w:rsidRPr="002B4BA4">
        <w:rPr>
          <w:rFonts w:asciiTheme="minorBidi" w:hAnsiTheme="minorBidi"/>
          <w:sz w:val="24"/>
          <w:szCs w:val="24"/>
          <w:rtl/>
        </w:rPr>
        <w:t xml:space="preserve"> תכנית "</w:t>
      </w:r>
      <w:r w:rsidR="00971B53">
        <w:rPr>
          <w:rFonts w:asciiTheme="minorBidi" w:hAnsiTheme="minorBidi" w:hint="cs"/>
          <w:sz w:val="24"/>
          <w:szCs w:val="24"/>
          <w:rtl/>
        </w:rPr>
        <w:t>מלקויות ללמידה</w:t>
      </w:r>
      <w:r w:rsidR="00134835" w:rsidRPr="002B4BA4">
        <w:rPr>
          <w:rFonts w:asciiTheme="minorBidi" w:hAnsiTheme="minorBidi"/>
          <w:sz w:val="24"/>
          <w:szCs w:val="24"/>
          <w:rtl/>
        </w:rPr>
        <w:t xml:space="preserve">" הינה תכנית </w:t>
      </w:r>
      <w:r w:rsidR="00971B53">
        <w:rPr>
          <w:rFonts w:asciiTheme="minorBidi" w:hAnsiTheme="minorBidi" w:hint="cs"/>
          <w:sz w:val="24"/>
          <w:szCs w:val="24"/>
          <w:rtl/>
        </w:rPr>
        <w:t xml:space="preserve">מערכתית לטיפול בתלמידים עם לקויות למידה והפרעת קשב. התוכנית תיושם באופן הדרגתי בכל חטיבות הביניים במדינת ישראל במהלך 5 השנים הקרובות. במסגרת התוכנית אגף לקויות למידה </w:t>
      </w:r>
      <w:proofErr w:type="spellStart"/>
      <w:r w:rsidR="00971B53">
        <w:rPr>
          <w:rFonts w:asciiTheme="minorBidi" w:hAnsiTheme="minorBidi" w:hint="cs"/>
          <w:sz w:val="24"/>
          <w:szCs w:val="24"/>
          <w:rtl/>
        </w:rPr>
        <w:t>בשפ"י</w:t>
      </w:r>
      <w:proofErr w:type="spellEnd"/>
      <w:r w:rsidR="00971B53">
        <w:rPr>
          <w:rFonts w:asciiTheme="minorBidi" w:hAnsiTheme="minorBidi" w:hint="cs"/>
          <w:sz w:val="24"/>
          <w:szCs w:val="24"/>
          <w:rtl/>
        </w:rPr>
        <w:t xml:space="preserve"> מעוניין לבחון יישומם של </w:t>
      </w:r>
      <w:proofErr w:type="spellStart"/>
      <w:r w:rsidR="00971B53">
        <w:rPr>
          <w:rFonts w:asciiTheme="minorBidi" w:hAnsiTheme="minorBidi" w:hint="cs"/>
          <w:sz w:val="24"/>
          <w:szCs w:val="24"/>
          <w:rtl/>
        </w:rPr>
        <w:t>טכנולוכיות</w:t>
      </w:r>
      <w:proofErr w:type="spellEnd"/>
      <w:r w:rsidR="00971B53">
        <w:rPr>
          <w:rFonts w:asciiTheme="minorBidi" w:hAnsiTheme="minorBidi" w:hint="cs"/>
          <w:sz w:val="24"/>
          <w:szCs w:val="24"/>
          <w:rtl/>
        </w:rPr>
        <w:t xml:space="preserve"> מתקדמות לסיוע </w:t>
      </w:r>
      <w:proofErr w:type="spellStart"/>
      <w:r w:rsidR="00971B53">
        <w:rPr>
          <w:rFonts w:asciiTheme="minorBidi" w:hAnsiTheme="minorBidi" w:hint="cs"/>
          <w:sz w:val="24"/>
          <w:szCs w:val="24"/>
          <w:rtl/>
        </w:rPr>
        <w:t>לתלמדיים</w:t>
      </w:r>
      <w:proofErr w:type="spellEnd"/>
      <w:r w:rsidR="00971B53">
        <w:rPr>
          <w:rFonts w:asciiTheme="minorBidi" w:hAnsiTheme="minorBidi" w:hint="cs"/>
          <w:sz w:val="24"/>
          <w:szCs w:val="24"/>
          <w:rtl/>
        </w:rPr>
        <w:t xml:space="preserve"> עם לקויות למידה חמורות.  </w:t>
      </w:r>
    </w:p>
    <w:p w:rsidR="00971B53" w:rsidRDefault="00971B53" w:rsidP="00134835">
      <w:pPr>
        <w:rPr>
          <w:rFonts w:asciiTheme="minorBidi" w:hAnsiTheme="minorBidi"/>
          <w:sz w:val="24"/>
          <w:szCs w:val="24"/>
          <w:rtl/>
        </w:rPr>
      </w:pPr>
      <w:r>
        <w:rPr>
          <w:rFonts w:asciiTheme="minorBidi" w:hAnsiTheme="minorBidi" w:hint="cs"/>
          <w:sz w:val="24"/>
          <w:szCs w:val="24"/>
          <w:rtl/>
        </w:rPr>
        <w:t xml:space="preserve">מכשיר </w:t>
      </w:r>
      <w:proofErr w:type="spellStart"/>
      <w:r>
        <w:rPr>
          <w:rFonts w:asciiTheme="minorBidi" w:hAnsiTheme="minorBidi" w:hint="cs"/>
          <w:sz w:val="24"/>
          <w:szCs w:val="24"/>
          <w:rtl/>
        </w:rPr>
        <w:t>האורקם</w:t>
      </w:r>
      <w:proofErr w:type="spellEnd"/>
      <w:r>
        <w:rPr>
          <w:rFonts w:asciiTheme="minorBidi" w:hAnsiTheme="minorBidi" w:hint="cs"/>
          <w:sz w:val="24"/>
          <w:szCs w:val="24"/>
          <w:rtl/>
        </w:rPr>
        <w:t xml:space="preserve">  מאפשר למשתמש לקרוא ספרים, מסמכים ואף מצגות מהלוח, בעברית ובאנגלית- בעזרת מצלמה ייחודית ניידת המורכבת על כל סוגי המשקפיים.</w:t>
      </w:r>
    </w:p>
    <w:p w:rsidR="00971B53" w:rsidRDefault="00971B53" w:rsidP="00134835">
      <w:pPr>
        <w:rPr>
          <w:rFonts w:asciiTheme="minorBidi" w:hAnsiTheme="minorBidi"/>
          <w:sz w:val="24"/>
          <w:szCs w:val="24"/>
          <w:rtl/>
        </w:rPr>
      </w:pPr>
      <w:r>
        <w:rPr>
          <w:rFonts w:asciiTheme="minorBidi" w:hAnsiTheme="minorBidi" w:hint="cs"/>
          <w:sz w:val="24"/>
          <w:szCs w:val="24"/>
          <w:rtl/>
        </w:rPr>
        <w:t xml:space="preserve">המציאות במדינת ישראל היא כי בשנת תשע"ד למעלה מ- 40% ממסיימי כתה </w:t>
      </w:r>
      <w:proofErr w:type="spellStart"/>
      <w:r>
        <w:rPr>
          <w:rFonts w:asciiTheme="minorBidi" w:hAnsiTheme="minorBidi" w:hint="cs"/>
          <w:sz w:val="24"/>
          <w:szCs w:val="24"/>
          <w:rtl/>
        </w:rPr>
        <w:t>יב</w:t>
      </w:r>
      <w:proofErr w:type="spellEnd"/>
      <w:r>
        <w:rPr>
          <w:rFonts w:asciiTheme="minorBidi" w:hAnsiTheme="minorBidi" w:hint="cs"/>
          <w:sz w:val="24"/>
          <w:szCs w:val="24"/>
          <w:rtl/>
        </w:rPr>
        <w:t xml:space="preserve">' היו זכאים להתאמות בדרכי הבחנות מסוג "הקראה ע"י בוחן </w:t>
      </w:r>
      <w:proofErr w:type="spellStart"/>
      <w:r>
        <w:rPr>
          <w:rFonts w:asciiTheme="minorBidi" w:hAnsiTheme="minorBidi" w:hint="cs"/>
          <w:sz w:val="24"/>
          <w:szCs w:val="24"/>
          <w:rtl/>
        </w:rPr>
        <w:t>נייטרלי</w:t>
      </w:r>
      <w:proofErr w:type="spellEnd"/>
      <w:r>
        <w:rPr>
          <w:rFonts w:asciiTheme="minorBidi" w:hAnsiTheme="minorBidi" w:hint="cs"/>
          <w:sz w:val="24"/>
          <w:szCs w:val="24"/>
          <w:rtl/>
        </w:rPr>
        <w:t xml:space="preserve">". זהו מצב בלתי סביר היוצר תלות מתמדת באדם אחר ופותר למעשה את הקושי עבור התלמיד עם הלקות בקריאה רק בזמן הבחינה ולא בשגרת לימודיו. לעומת זאת, אנו מצפים כי השימוש המתמשך במכשיר </w:t>
      </w:r>
      <w:proofErr w:type="spellStart"/>
      <w:r>
        <w:rPr>
          <w:rFonts w:asciiTheme="minorBidi" w:hAnsiTheme="minorBidi" w:hint="cs"/>
          <w:sz w:val="24"/>
          <w:szCs w:val="24"/>
          <w:rtl/>
        </w:rPr>
        <w:t>האורקם</w:t>
      </w:r>
      <w:proofErr w:type="spellEnd"/>
      <w:r>
        <w:rPr>
          <w:rFonts w:asciiTheme="minorBidi" w:hAnsiTheme="minorBidi" w:hint="cs"/>
          <w:sz w:val="24"/>
          <w:szCs w:val="24"/>
          <w:rtl/>
        </w:rPr>
        <w:t xml:space="preserve"> יאפשר לאותם התלמידים (עפ"י ידע מחקרי </w:t>
      </w:r>
      <w:r w:rsidR="0052161C">
        <w:rPr>
          <w:rFonts w:asciiTheme="minorBidi" w:hAnsiTheme="minorBidi" w:hint="cs"/>
          <w:sz w:val="24"/>
          <w:szCs w:val="24"/>
          <w:rtl/>
        </w:rPr>
        <w:t>הציפיה היא שיהיה מדובר ב</w:t>
      </w:r>
      <w:r>
        <w:rPr>
          <w:rFonts w:asciiTheme="minorBidi" w:hAnsiTheme="minorBidi" w:hint="cs"/>
          <w:sz w:val="24"/>
          <w:szCs w:val="24"/>
          <w:rtl/>
        </w:rPr>
        <w:t>אחוזים בודדים</w:t>
      </w:r>
      <w:r w:rsidR="0052161C">
        <w:rPr>
          <w:rFonts w:asciiTheme="minorBidi" w:hAnsiTheme="minorBidi" w:hint="cs"/>
          <w:sz w:val="24"/>
          <w:szCs w:val="24"/>
          <w:rtl/>
        </w:rPr>
        <w:t xml:space="preserve">) עם לקות חמורה בקריאה פיתוח יכולות לקראת היותם לומדים עצמאיים. </w:t>
      </w:r>
    </w:p>
    <w:p w:rsidR="00971B53" w:rsidRDefault="00971B53" w:rsidP="00134835">
      <w:pPr>
        <w:rPr>
          <w:rFonts w:asciiTheme="minorBidi" w:hAnsiTheme="minorBidi"/>
          <w:sz w:val="24"/>
          <w:szCs w:val="24"/>
          <w:rtl/>
        </w:rPr>
      </w:pPr>
      <w:r>
        <w:rPr>
          <w:rFonts w:asciiTheme="minorBidi" w:hAnsiTheme="minorBidi" w:hint="cs"/>
          <w:sz w:val="24"/>
          <w:szCs w:val="24"/>
          <w:rtl/>
        </w:rPr>
        <w:t xml:space="preserve"> </w:t>
      </w:r>
    </w:p>
    <w:p w:rsidR="0052161C" w:rsidRDefault="002D0724" w:rsidP="00971B53">
      <w:pPr>
        <w:rPr>
          <w:rFonts w:asciiTheme="minorBidi" w:hAnsiTheme="minorBidi"/>
          <w:sz w:val="24"/>
          <w:szCs w:val="24"/>
          <w:rtl/>
        </w:rPr>
      </w:pPr>
      <w:r>
        <w:rPr>
          <w:rFonts w:asciiTheme="minorBidi" w:hAnsiTheme="minorBidi" w:hint="cs"/>
          <w:sz w:val="24"/>
          <w:szCs w:val="24"/>
          <w:rtl/>
        </w:rPr>
        <w:t>ה</w:t>
      </w:r>
      <w:r w:rsidR="00971B53">
        <w:rPr>
          <w:rFonts w:asciiTheme="minorBidi" w:hAnsiTheme="minorBidi" w:hint="cs"/>
          <w:sz w:val="24"/>
          <w:szCs w:val="24"/>
          <w:rtl/>
        </w:rPr>
        <w:t xml:space="preserve">צעת ההתקשרות </w:t>
      </w:r>
      <w:r>
        <w:rPr>
          <w:rFonts w:asciiTheme="minorBidi" w:hAnsiTheme="minorBidi" w:hint="cs"/>
          <w:sz w:val="24"/>
          <w:szCs w:val="24"/>
          <w:rtl/>
        </w:rPr>
        <w:t>כוללת</w:t>
      </w:r>
      <w:r w:rsidR="00134835" w:rsidRPr="002B4BA4">
        <w:rPr>
          <w:rFonts w:asciiTheme="minorBidi" w:hAnsiTheme="minorBidi"/>
          <w:sz w:val="24"/>
          <w:szCs w:val="24"/>
          <w:rtl/>
        </w:rPr>
        <w:t xml:space="preserve">: </w:t>
      </w:r>
      <w:proofErr w:type="spellStart"/>
      <w:r w:rsidR="0052161C">
        <w:rPr>
          <w:rFonts w:asciiTheme="minorBidi" w:hAnsiTheme="minorBidi" w:hint="cs"/>
          <w:sz w:val="24"/>
          <w:szCs w:val="24"/>
          <w:rtl/>
        </w:rPr>
        <w:t>הנגשת</w:t>
      </w:r>
      <w:proofErr w:type="spellEnd"/>
      <w:r w:rsidR="0052161C">
        <w:rPr>
          <w:rFonts w:asciiTheme="minorBidi" w:hAnsiTheme="minorBidi" w:hint="cs"/>
          <w:sz w:val="24"/>
          <w:szCs w:val="24"/>
          <w:rtl/>
        </w:rPr>
        <w:t xml:space="preserve"> מכשירי </w:t>
      </w:r>
      <w:proofErr w:type="spellStart"/>
      <w:r w:rsidR="0052161C">
        <w:rPr>
          <w:rFonts w:asciiTheme="minorBidi" w:hAnsiTheme="minorBidi" w:hint="cs"/>
          <w:sz w:val="24"/>
          <w:szCs w:val="24"/>
          <w:rtl/>
        </w:rPr>
        <w:t>אורקם</w:t>
      </w:r>
      <w:proofErr w:type="spellEnd"/>
      <w:r w:rsidR="0052161C">
        <w:rPr>
          <w:rFonts w:asciiTheme="minorBidi" w:hAnsiTheme="minorBidi" w:hint="cs"/>
          <w:sz w:val="24"/>
          <w:szCs w:val="24"/>
          <w:rtl/>
        </w:rPr>
        <w:t xml:space="preserve"> לתלמידים להם נדרשת התאמה מסוג "הקראה" בבתי הספר המשתתפים בפיילוט (77 בתי ספר) בשנה"ל תשע"ח. חברת </w:t>
      </w:r>
      <w:proofErr w:type="spellStart"/>
      <w:r w:rsidR="0052161C">
        <w:rPr>
          <w:rFonts w:asciiTheme="minorBidi" w:hAnsiTheme="minorBidi" w:hint="cs"/>
          <w:sz w:val="24"/>
          <w:szCs w:val="24"/>
          <w:rtl/>
        </w:rPr>
        <w:t>אורקם</w:t>
      </w:r>
      <w:proofErr w:type="spellEnd"/>
      <w:r w:rsidR="0052161C">
        <w:rPr>
          <w:rFonts w:asciiTheme="minorBidi" w:hAnsiTheme="minorBidi" w:hint="cs"/>
          <w:sz w:val="24"/>
          <w:szCs w:val="24"/>
          <w:rtl/>
        </w:rPr>
        <w:t xml:space="preserve"> תשכיר את המכשירים עפ"י התנאים המפורטים בהצעה ותספק תמיכה, ליווי והדרכות אישיות ולומדות חכמות </w:t>
      </w:r>
      <w:proofErr w:type="spellStart"/>
      <w:r w:rsidR="0052161C">
        <w:rPr>
          <w:rFonts w:asciiTheme="minorBidi" w:hAnsiTheme="minorBidi" w:hint="cs"/>
          <w:sz w:val="24"/>
          <w:szCs w:val="24"/>
          <w:rtl/>
        </w:rPr>
        <w:t>יעודיות</w:t>
      </w:r>
      <w:proofErr w:type="spellEnd"/>
      <w:r w:rsidR="0052161C">
        <w:rPr>
          <w:rFonts w:asciiTheme="minorBidi" w:hAnsiTheme="minorBidi" w:hint="cs"/>
          <w:sz w:val="24"/>
          <w:szCs w:val="24"/>
          <w:rtl/>
        </w:rPr>
        <w:t xml:space="preserve"> שיאפשרו למשתמשים ללמוד ולתרגל את השימוש במוצר. </w:t>
      </w:r>
    </w:p>
    <w:p w:rsidR="0052161C" w:rsidRDefault="00134835" w:rsidP="0052161C">
      <w:pPr>
        <w:rPr>
          <w:rFonts w:asciiTheme="minorBidi" w:hAnsiTheme="minorBidi"/>
          <w:sz w:val="24"/>
          <w:szCs w:val="24"/>
          <w:rtl/>
        </w:rPr>
      </w:pPr>
      <w:r w:rsidRPr="002B4BA4">
        <w:rPr>
          <w:rFonts w:asciiTheme="minorBidi" w:hAnsiTheme="minorBidi"/>
          <w:sz w:val="24"/>
          <w:szCs w:val="24"/>
          <w:rtl/>
        </w:rPr>
        <w:t xml:space="preserve">חברת </w:t>
      </w:r>
      <w:proofErr w:type="spellStart"/>
      <w:r w:rsidR="0052161C">
        <w:rPr>
          <w:rFonts w:asciiTheme="minorBidi" w:hAnsiTheme="minorBidi" w:hint="cs"/>
          <w:sz w:val="24"/>
          <w:szCs w:val="24"/>
          <w:rtl/>
        </w:rPr>
        <w:t>אורקם</w:t>
      </w:r>
      <w:proofErr w:type="spellEnd"/>
      <w:r w:rsidR="0052161C">
        <w:rPr>
          <w:rFonts w:asciiTheme="minorBidi" w:hAnsiTheme="minorBidi" w:hint="cs"/>
          <w:sz w:val="24"/>
          <w:szCs w:val="24"/>
          <w:rtl/>
        </w:rPr>
        <w:t xml:space="preserve"> </w:t>
      </w:r>
      <w:r w:rsidR="0052161C" w:rsidRPr="003116C8">
        <w:rPr>
          <w:rFonts w:asciiTheme="minorBidi" w:hAnsiTheme="minorBidi" w:hint="cs"/>
          <w:sz w:val="24"/>
          <w:szCs w:val="24"/>
          <w:rtl/>
        </w:rPr>
        <w:t xml:space="preserve">טכנולוגיות </w:t>
      </w:r>
      <w:r w:rsidR="0052161C" w:rsidRPr="003116C8">
        <w:rPr>
          <w:rFonts w:asciiTheme="minorBidi" w:hAnsiTheme="minorBidi"/>
          <w:sz w:val="24"/>
          <w:szCs w:val="24"/>
          <w:rtl/>
        </w:rPr>
        <w:t>בע"מ</w:t>
      </w:r>
      <w:r w:rsidRPr="002B4BA4">
        <w:rPr>
          <w:rFonts w:asciiTheme="minorBidi" w:hAnsiTheme="minorBidi"/>
          <w:sz w:val="24"/>
          <w:szCs w:val="24"/>
          <w:rtl/>
        </w:rPr>
        <w:t xml:space="preserve"> היא הספק היחיד ש</w:t>
      </w:r>
      <w:r w:rsidR="0052161C">
        <w:rPr>
          <w:rFonts w:asciiTheme="minorBidi" w:hAnsiTheme="minorBidi" w:hint="cs"/>
          <w:sz w:val="24"/>
          <w:szCs w:val="24"/>
          <w:rtl/>
        </w:rPr>
        <w:t xml:space="preserve">מייצר טכנולוגיות מסוג זה כיום. </w:t>
      </w:r>
    </w:p>
    <w:p w:rsidR="00EC7F5E" w:rsidRPr="002B4BA4" w:rsidRDefault="00EC7F5E" w:rsidP="00975676">
      <w:pPr>
        <w:spacing w:after="0" w:line="240" w:lineRule="auto"/>
        <w:contextualSpacing/>
        <w:rPr>
          <w:rFonts w:asciiTheme="minorBidi" w:hAnsiTheme="minorBidi"/>
          <w:b/>
          <w:bCs/>
          <w:sz w:val="24"/>
          <w:szCs w:val="24"/>
          <w:u w:val="single"/>
          <w:rtl/>
        </w:rPr>
      </w:pPr>
    </w:p>
    <w:p w:rsidR="00975676" w:rsidRPr="002B4BA4" w:rsidRDefault="00975676" w:rsidP="00975676">
      <w:pPr>
        <w:spacing w:after="0" w:line="240" w:lineRule="auto"/>
        <w:contextualSpacing/>
        <w:rPr>
          <w:rFonts w:asciiTheme="minorBidi" w:eastAsia="Times New Roman" w:hAnsiTheme="minorBidi"/>
          <w:sz w:val="24"/>
          <w:szCs w:val="24"/>
          <w:rtl/>
        </w:rPr>
      </w:pPr>
      <w:r w:rsidRPr="002B4BA4">
        <w:rPr>
          <w:rFonts w:asciiTheme="minorBidi" w:hAnsiTheme="minorBidi"/>
          <w:b/>
          <w:bCs/>
          <w:sz w:val="24"/>
          <w:szCs w:val="24"/>
          <w:u w:val="single"/>
          <w:rtl/>
        </w:rPr>
        <w:t>היקף פעילות מתוכנן</w:t>
      </w:r>
    </w:p>
    <w:p w:rsidR="005C0A3D" w:rsidRDefault="005C0A3D" w:rsidP="008C2266">
      <w:pPr>
        <w:spacing w:after="0" w:line="240" w:lineRule="auto"/>
        <w:ind w:left="720"/>
        <w:contextualSpacing/>
        <w:rPr>
          <w:rFonts w:asciiTheme="minorBidi" w:eastAsia="Times New Roman" w:hAnsiTheme="minorBidi"/>
          <w:sz w:val="24"/>
          <w:szCs w:val="24"/>
          <w:rtl/>
        </w:rPr>
      </w:pPr>
    </w:p>
    <w:p w:rsidR="00AC3D2B" w:rsidRDefault="0052161C" w:rsidP="00AC3D2B">
      <w:pPr>
        <w:spacing w:after="0" w:line="240" w:lineRule="auto"/>
        <w:ind w:left="720"/>
        <w:contextualSpacing/>
        <w:rPr>
          <w:rFonts w:asciiTheme="minorBidi" w:eastAsia="Times New Roman" w:hAnsiTheme="minorBidi"/>
          <w:sz w:val="24"/>
          <w:szCs w:val="24"/>
          <w:rtl/>
        </w:rPr>
      </w:pPr>
      <w:r>
        <w:rPr>
          <w:rFonts w:asciiTheme="minorBidi" w:eastAsia="Times New Roman" w:hAnsiTheme="minorBidi" w:hint="cs"/>
          <w:sz w:val="24"/>
          <w:szCs w:val="24"/>
          <w:rtl/>
        </w:rPr>
        <w:t xml:space="preserve">השכרת 100 יחידות </w:t>
      </w:r>
      <w:r w:rsidRPr="00416367">
        <w:rPr>
          <w:rFonts w:asciiTheme="minorBidi" w:eastAsia="Times New Roman" w:hAnsiTheme="minorBidi" w:hint="cs"/>
          <w:b/>
          <w:bCs/>
          <w:sz w:val="24"/>
          <w:szCs w:val="24"/>
          <w:rtl/>
        </w:rPr>
        <w:t xml:space="preserve">למשך </w:t>
      </w:r>
      <w:r w:rsidR="00AC3D2B">
        <w:rPr>
          <w:rFonts w:asciiTheme="minorBidi" w:eastAsia="Times New Roman" w:hAnsiTheme="minorBidi" w:hint="cs"/>
          <w:b/>
          <w:bCs/>
          <w:sz w:val="24"/>
          <w:szCs w:val="24"/>
          <w:rtl/>
        </w:rPr>
        <w:t>6 חודשים</w:t>
      </w:r>
      <w:r>
        <w:rPr>
          <w:rFonts w:asciiTheme="minorBidi" w:eastAsia="Times New Roman" w:hAnsiTheme="minorBidi" w:hint="cs"/>
          <w:sz w:val="24"/>
          <w:szCs w:val="24"/>
          <w:rtl/>
        </w:rPr>
        <w:t xml:space="preserve"> עפ"י הפירוט במסמך הנלווה. סה"כ עלות </w:t>
      </w:r>
      <w:r w:rsidRPr="00416367">
        <w:rPr>
          <w:rFonts w:asciiTheme="minorBidi" w:eastAsia="Times New Roman" w:hAnsiTheme="minorBidi" w:hint="cs"/>
          <w:b/>
          <w:bCs/>
          <w:sz w:val="24"/>
          <w:szCs w:val="24"/>
          <w:rtl/>
        </w:rPr>
        <w:t>לחודש</w:t>
      </w:r>
      <w:r>
        <w:rPr>
          <w:rFonts w:asciiTheme="minorBidi" w:eastAsia="Times New Roman" w:hAnsiTheme="minorBidi" w:hint="cs"/>
          <w:sz w:val="24"/>
          <w:szCs w:val="24"/>
          <w:rtl/>
        </w:rPr>
        <w:t xml:space="preserve">- </w:t>
      </w:r>
      <w:r w:rsidR="003234E0">
        <w:rPr>
          <w:rFonts w:asciiTheme="minorBidi" w:eastAsia="Times New Roman" w:hAnsiTheme="minorBidi" w:hint="cs"/>
          <w:sz w:val="24"/>
          <w:szCs w:val="24"/>
          <w:rtl/>
        </w:rPr>
        <w:t>50,000</w:t>
      </w:r>
      <w:r>
        <w:rPr>
          <w:rFonts w:asciiTheme="minorBidi" w:eastAsia="Times New Roman" w:hAnsiTheme="minorBidi" w:hint="cs"/>
          <w:sz w:val="24"/>
          <w:szCs w:val="24"/>
          <w:rtl/>
        </w:rPr>
        <w:t xml:space="preserve"> ₪ (לא כולל מע"מ).</w:t>
      </w:r>
    </w:p>
    <w:p w:rsidR="00AC3D2B" w:rsidRDefault="00AC3D2B" w:rsidP="00AC3D2B">
      <w:pPr>
        <w:spacing w:after="0" w:line="240" w:lineRule="auto"/>
        <w:ind w:left="720"/>
        <w:contextualSpacing/>
        <w:rPr>
          <w:rFonts w:asciiTheme="minorBidi" w:eastAsia="Times New Roman" w:hAnsiTheme="minorBidi"/>
          <w:sz w:val="24"/>
          <w:szCs w:val="24"/>
          <w:rtl/>
        </w:rPr>
      </w:pPr>
      <w:r>
        <w:rPr>
          <w:rFonts w:asciiTheme="minorBidi" w:eastAsia="Times New Roman" w:hAnsiTheme="minorBidi" w:hint="cs"/>
          <w:sz w:val="24"/>
          <w:szCs w:val="24"/>
          <w:rtl/>
        </w:rPr>
        <w:t>השכרת ה</w:t>
      </w:r>
      <w:r w:rsidR="004522A5">
        <w:rPr>
          <w:rFonts w:asciiTheme="minorBidi" w:eastAsia="Times New Roman" w:hAnsiTheme="minorBidi" w:hint="cs"/>
          <w:sz w:val="24"/>
          <w:szCs w:val="24"/>
          <w:rtl/>
        </w:rPr>
        <w:t>י</w:t>
      </w:r>
      <w:bookmarkStart w:id="0" w:name="_GoBack"/>
      <w:bookmarkEnd w:id="0"/>
      <w:r>
        <w:rPr>
          <w:rFonts w:asciiTheme="minorBidi" w:eastAsia="Times New Roman" w:hAnsiTheme="minorBidi" w:hint="cs"/>
          <w:sz w:val="24"/>
          <w:szCs w:val="24"/>
          <w:rtl/>
        </w:rPr>
        <w:t>חידות בחודשי הקיץ, יולי ואוגוסט, לא יחויבו בתשלום.</w:t>
      </w:r>
    </w:p>
    <w:p w:rsidR="0052161C" w:rsidRDefault="0052161C" w:rsidP="00AC3D2B">
      <w:pPr>
        <w:spacing w:after="0" w:line="240" w:lineRule="auto"/>
        <w:ind w:left="720"/>
        <w:contextualSpacing/>
        <w:rPr>
          <w:rFonts w:asciiTheme="minorBidi" w:eastAsia="Times New Roman" w:hAnsiTheme="minorBidi"/>
          <w:sz w:val="24"/>
          <w:szCs w:val="24"/>
          <w:rtl/>
        </w:rPr>
      </w:pPr>
      <w:r>
        <w:rPr>
          <w:rFonts w:asciiTheme="minorBidi" w:eastAsia="Times New Roman" w:hAnsiTheme="minorBidi" w:hint="cs"/>
          <w:sz w:val="24"/>
          <w:szCs w:val="24"/>
          <w:rtl/>
        </w:rPr>
        <w:lastRenderedPageBreak/>
        <w:t xml:space="preserve"> בתקופה זו החברה תדריך ותלווה את המשתמשים לצורך קבלת משוב מהתלמיד ומהסביבה החינוכית (מורים, מנהלים, והורים). </w:t>
      </w:r>
    </w:p>
    <w:p w:rsidR="00DA4060" w:rsidRDefault="00DA4060" w:rsidP="00416367">
      <w:pPr>
        <w:spacing w:after="0" w:line="360" w:lineRule="auto"/>
        <w:rPr>
          <w:rFonts w:asciiTheme="minorBidi" w:hAnsiTheme="minorBidi"/>
          <w:sz w:val="24"/>
          <w:szCs w:val="24"/>
          <w:rtl/>
        </w:rPr>
      </w:pPr>
      <w:r>
        <w:rPr>
          <w:rFonts w:asciiTheme="minorBidi" w:hAnsiTheme="minorBidi" w:hint="cs"/>
          <w:sz w:val="24"/>
          <w:szCs w:val="24"/>
          <w:rtl/>
        </w:rPr>
        <w:t xml:space="preserve">         התוכנית תפעל ב -</w:t>
      </w:r>
      <w:r w:rsidR="00416367">
        <w:rPr>
          <w:rFonts w:asciiTheme="minorBidi" w:hAnsiTheme="minorBidi" w:hint="cs"/>
          <w:sz w:val="24"/>
          <w:szCs w:val="24"/>
          <w:rtl/>
        </w:rPr>
        <w:t>77</w:t>
      </w:r>
      <w:r>
        <w:rPr>
          <w:rFonts w:asciiTheme="minorBidi" w:hAnsiTheme="minorBidi" w:hint="cs"/>
          <w:sz w:val="24"/>
          <w:szCs w:val="24"/>
          <w:rtl/>
        </w:rPr>
        <w:t xml:space="preserve"> </w:t>
      </w:r>
      <w:r w:rsidR="00416367">
        <w:rPr>
          <w:rFonts w:asciiTheme="minorBidi" w:hAnsiTheme="minorBidi" w:hint="cs"/>
          <w:sz w:val="24"/>
          <w:szCs w:val="24"/>
          <w:rtl/>
        </w:rPr>
        <w:t>חטיבות ביניים</w:t>
      </w:r>
      <w:r>
        <w:rPr>
          <w:rFonts w:asciiTheme="minorBidi" w:hAnsiTheme="minorBidi" w:hint="cs"/>
          <w:sz w:val="24"/>
          <w:szCs w:val="24"/>
          <w:rtl/>
        </w:rPr>
        <w:t>, כ-</w:t>
      </w:r>
      <w:r w:rsidR="00416367">
        <w:rPr>
          <w:rFonts w:asciiTheme="minorBidi" w:hAnsiTheme="minorBidi" w:hint="cs"/>
          <w:sz w:val="24"/>
          <w:szCs w:val="24"/>
          <w:rtl/>
        </w:rPr>
        <w:t>33</w:t>
      </w:r>
      <w:r>
        <w:rPr>
          <w:rFonts w:asciiTheme="minorBidi" w:hAnsiTheme="minorBidi" w:hint="cs"/>
          <w:sz w:val="24"/>
          <w:szCs w:val="24"/>
          <w:rtl/>
        </w:rPr>
        <w:t>,000 תלמידים.</w:t>
      </w:r>
    </w:p>
    <w:p w:rsidR="00975676" w:rsidRPr="002B4BA4" w:rsidRDefault="00975676" w:rsidP="00975676">
      <w:pPr>
        <w:spacing w:after="0" w:line="360" w:lineRule="auto"/>
        <w:rPr>
          <w:rFonts w:asciiTheme="minorBidi" w:hAnsiTheme="minorBidi"/>
          <w:sz w:val="24"/>
          <w:szCs w:val="24"/>
          <w:rtl/>
        </w:rPr>
      </w:pPr>
    </w:p>
    <w:p w:rsidR="00975676" w:rsidRPr="002B4BA4" w:rsidRDefault="00975676" w:rsidP="00AC3D2B">
      <w:pPr>
        <w:spacing w:after="0" w:line="360" w:lineRule="auto"/>
        <w:rPr>
          <w:rFonts w:asciiTheme="minorBidi" w:eastAsia="Times New Roman" w:hAnsiTheme="minorBidi"/>
          <w:b/>
          <w:bCs/>
          <w:sz w:val="24"/>
          <w:szCs w:val="24"/>
          <w:u w:val="single"/>
          <w:rtl/>
        </w:rPr>
      </w:pPr>
      <w:r w:rsidRPr="002B4BA4">
        <w:rPr>
          <w:rFonts w:asciiTheme="minorBidi" w:eastAsia="Times New Roman" w:hAnsiTheme="minorBidi"/>
          <w:b/>
          <w:bCs/>
          <w:sz w:val="24"/>
          <w:szCs w:val="24"/>
          <w:rtl/>
        </w:rPr>
        <w:t>תקופת ההתקשרות המתוכננת:</w:t>
      </w:r>
      <w:r w:rsidRPr="002B4BA4">
        <w:rPr>
          <w:rFonts w:asciiTheme="minorBidi" w:eastAsia="Times New Roman" w:hAnsiTheme="minorBidi"/>
          <w:b/>
          <w:bCs/>
          <w:sz w:val="24"/>
          <w:szCs w:val="24"/>
          <w:u w:val="single"/>
          <w:rtl/>
        </w:rPr>
        <w:t xml:space="preserve"> כאמור לעיל  לשנה"ל  תשע"</w:t>
      </w:r>
      <w:r w:rsidR="003234E0">
        <w:rPr>
          <w:rFonts w:asciiTheme="minorBidi" w:eastAsia="Times New Roman" w:hAnsiTheme="minorBidi" w:hint="cs"/>
          <w:b/>
          <w:bCs/>
          <w:sz w:val="24"/>
          <w:szCs w:val="24"/>
          <w:u w:val="single"/>
          <w:rtl/>
        </w:rPr>
        <w:t>ט</w:t>
      </w:r>
      <w:r w:rsidRPr="002B4BA4">
        <w:rPr>
          <w:rFonts w:asciiTheme="minorBidi" w:eastAsia="Times New Roman" w:hAnsiTheme="minorBidi"/>
          <w:b/>
          <w:bCs/>
          <w:sz w:val="24"/>
          <w:szCs w:val="24"/>
          <w:u w:val="single"/>
          <w:rtl/>
        </w:rPr>
        <w:t xml:space="preserve"> </w:t>
      </w:r>
      <w:r w:rsidR="005C0A3D">
        <w:rPr>
          <w:rFonts w:asciiTheme="minorBidi" w:eastAsia="Times New Roman" w:hAnsiTheme="minorBidi" w:hint="cs"/>
          <w:b/>
          <w:bCs/>
          <w:sz w:val="24"/>
          <w:szCs w:val="24"/>
          <w:u w:val="single"/>
          <w:rtl/>
        </w:rPr>
        <w:t xml:space="preserve">החל מחודש </w:t>
      </w:r>
      <w:r w:rsidR="00AC3D2B">
        <w:rPr>
          <w:rFonts w:asciiTheme="minorBidi" w:eastAsia="Times New Roman" w:hAnsiTheme="minorBidi" w:hint="cs"/>
          <w:b/>
          <w:bCs/>
          <w:sz w:val="24"/>
          <w:szCs w:val="24"/>
          <w:u w:val="single"/>
          <w:rtl/>
        </w:rPr>
        <w:t>1.2019</w:t>
      </w:r>
      <w:r w:rsidR="005C0A3D">
        <w:rPr>
          <w:rFonts w:asciiTheme="minorBidi" w:eastAsia="Times New Roman" w:hAnsiTheme="minorBidi" w:hint="cs"/>
          <w:b/>
          <w:bCs/>
          <w:sz w:val="24"/>
          <w:szCs w:val="24"/>
          <w:u w:val="single"/>
          <w:rtl/>
        </w:rPr>
        <w:t xml:space="preserve"> ועד 31.8.201</w:t>
      </w:r>
      <w:r w:rsidR="003234E0">
        <w:rPr>
          <w:rFonts w:asciiTheme="minorBidi" w:eastAsia="Times New Roman" w:hAnsiTheme="minorBidi" w:hint="cs"/>
          <w:b/>
          <w:bCs/>
          <w:sz w:val="24"/>
          <w:szCs w:val="24"/>
          <w:u w:val="single"/>
          <w:rtl/>
        </w:rPr>
        <w:t>9</w:t>
      </w:r>
      <w:r w:rsidRPr="002B4BA4">
        <w:rPr>
          <w:rFonts w:asciiTheme="minorBidi" w:eastAsia="Times New Roman" w:hAnsiTheme="minorBidi"/>
          <w:b/>
          <w:bCs/>
          <w:sz w:val="24"/>
          <w:szCs w:val="24"/>
          <w:u w:val="single"/>
          <w:rtl/>
        </w:rPr>
        <w:t xml:space="preserve"> </w:t>
      </w:r>
    </w:p>
    <w:p w:rsidR="00C709A1" w:rsidRPr="002B4BA4" w:rsidRDefault="00C709A1" w:rsidP="00975676">
      <w:pPr>
        <w:spacing w:after="0" w:line="360" w:lineRule="auto"/>
        <w:rPr>
          <w:rFonts w:asciiTheme="minorBidi" w:eastAsia="Times New Roman" w:hAnsiTheme="minorBidi"/>
          <w:b/>
          <w:bCs/>
          <w:sz w:val="24"/>
          <w:szCs w:val="24"/>
          <w:rtl/>
        </w:rPr>
      </w:pPr>
    </w:p>
    <w:p w:rsidR="00C709A1" w:rsidRPr="002B4BA4" w:rsidRDefault="00C709A1" w:rsidP="00975676">
      <w:pPr>
        <w:spacing w:after="0" w:line="360" w:lineRule="auto"/>
        <w:rPr>
          <w:rFonts w:asciiTheme="minorBidi" w:eastAsia="Times New Roman" w:hAnsiTheme="minorBidi"/>
          <w:b/>
          <w:bCs/>
          <w:sz w:val="24"/>
          <w:szCs w:val="24"/>
          <w:rtl/>
        </w:rPr>
      </w:pPr>
    </w:p>
    <w:p w:rsidR="00C709A1" w:rsidRDefault="00C709A1" w:rsidP="00AC3D2B">
      <w:pPr>
        <w:spacing w:after="0" w:line="360" w:lineRule="auto"/>
        <w:rPr>
          <w:rFonts w:asciiTheme="minorBidi" w:eastAsia="Times New Roman" w:hAnsiTheme="minorBidi"/>
          <w:b/>
          <w:bCs/>
          <w:sz w:val="24"/>
          <w:szCs w:val="24"/>
          <w:rtl/>
        </w:rPr>
      </w:pPr>
      <w:r w:rsidRPr="005C0A3D">
        <w:rPr>
          <w:rFonts w:asciiTheme="minorBidi" w:eastAsia="Times New Roman" w:hAnsiTheme="minorBidi"/>
          <w:b/>
          <w:bCs/>
          <w:sz w:val="24"/>
          <w:szCs w:val="24"/>
          <w:rtl/>
        </w:rPr>
        <w:t xml:space="preserve">המשרד שומר על זכותו להאריך את  ההתקשרות עם הספק בהיקפים דומים, לשנתיים נוספות מתום ההתקשרות המבוקשת. </w:t>
      </w:r>
    </w:p>
    <w:p w:rsidR="002B4BA4" w:rsidRPr="002B4BA4" w:rsidRDefault="002B4BA4" w:rsidP="002B4BA4">
      <w:pPr>
        <w:spacing w:after="0" w:line="360" w:lineRule="auto"/>
        <w:rPr>
          <w:rFonts w:asciiTheme="minorBidi" w:eastAsia="Times New Roman" w:hAnsiTheme="minorBidi"/>
          <w:b/>
          <w:bCs/>
          <w:sz w:val="24"/>
          <w:szCs w:val="24"/>
          <w:rtl/>
        </w:rPr>
      </w:pPr>
    </w:p>
    <w:p w:rsidR="00975676" w:rsidRPr="002B4BA4" w:rsidRDefault="00975676" w:rsidP="00975676">
      <w:pPr>
        <w:spacing w:after="0" w:line="360" w:lineRule="auto"/>
        <w:rPr>
          <w:rFonts w:asciiTheme="minorBidi" w:hAnsiTheme="minorBidi"/>
          <w:sz w:val="24"/>
          <w:szCs w:val="24"/>
          <w:rtl/>
        </w:rPr>
      </w:pPr>
    </w:p>
    <w:p w:rsidR="00C709A1" w:rsidRPr="002B4BA4" w:rsidRDefault="00C709A1" w:rsidP="00975676">
      <w:pPr>
        <w:spacing w:after="0" w:line="360" w:lineRule="auto"/>
        <w:rPr>
          <w:rFonts w:asciiTheme="minorBidi" w:hAnsiTheme="minorBidi"/>
          <w:sz w:val="24"/>
          <w:szCs w:val="24"/>
          <w:rtl/>
        </w:rPr>
      </w:pPr>
    </w:p>
    <w:p w:rsidR="00C709A1" w:rsidRPr="002B4BA4" w:rsidRDefault="00C709A1" w:rsidP="00975676">
      <w:pPr>
        <w:spacing w:after="0" w:line="360" w:lineRule="auto"/>
        <w:rPr>
          <w:rFonts w:asciiTheme="minorBidi" w:hAnsiTheme="minorBidi"/>
          <w:sz w:val="24"/>
          <w:szCs w:val="24"/>
          <w:rtl/>
        </w:rPr>
      </w:pPr>
    </w:p>
    <w:p w:rsidR="00C709A1" w:rsidRPr="002B4BA4" w:rsidRDefault="00C709A1" w:rsidP="00975676">
      <w:pPr>
        <w:spacing w:after="0" w:line="360" w:lineRule="auto"/>
        <w:rPr>
          <w:rFonts w:asciiTheme="minorBidi" w:hAnsiTheme="minorBidi"/>
          <w:sz w:val="24"/>
          <w:szCs w:val="24"/>
          <w:rtl/>
        </w:rPr>
      </w:pPr>
    </w:p>
    <w:p w:rsidR="00C709A1" w:rsidRPr="002B4BA4" w:rsidRDefault="00C709A1" w:rsidP="00975676">
      <w:pPr>
        <w:spacing w:after="0" w:line="360" w:lineRule="auto"/>
        <w:rPr>
          <w:rFonts w:asciiTheme="minorBidi" w:eastAsia="Times New Roman" w:hAnsiTheme="minorBidi"/>
          <w:sz w:val="24"/>
          <w:szCs w:val="24"/>
          <w:rtl/>
        </w:rPr>
      </w:pPr>
    </w:p>
    <w:p w:rsidR="00975676" w:rsidRPr="002B4BA4" w:rsidRDefault="00975676" w:rsidP="00975676">
      <w:pPr>
        <w:spacing w:after="0" w:line="360" w:lineRule="auto"/>
        <w:rPr>
          <w:rFonts w:asciiTheme="minorBidi" w:eastAsia="Times New Roman" w:hAnsiTheme="minorBidi"/>
          <w:sz w:val="24"/>
          <w:szCs w:val="24"/>
          <w:rtl/>
        </w:rPr>
      </w:pPr>
    </w:p>
    <w:p w:rsidR="00975676" w:rsidRPr="002B4BA4" w:rsidRDefault="00975676" w:rsidP="00975676">
      <w:pPr>
        <w:rPr>
          <w:rFonts w:asciiTheme="minorBidi" w:hAnsiTheme="minorBidi"/>
          <w:sz w:val="24"/>
          <w:szCs w:val="24"/>
        </w:rPr>
      </w:pPr>
    </w:p>
    <w:sectPr w:rsidR="00975676" w:rsidRPr="002B4BA4" w:rsidSect="006C34FF">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B1"/>
    <w:family w:val="swiss"/>
    <w:notTrueType/>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8B52AD"/>
    <w:multiLevelType w:val="hybridMultilevel"/>
    <w:tmpl w:val="769CE086"/>
    <w:lvl w:ilvl="0" w:tplc="6F08E99A">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nsid w:val="23DF5030"/>
    <w:multiLevelType w:val="hybridMultilevel"/>
    <w:tmpl w:val="334E8B32"/>
    <w:lvl w:ilvl="0" w:tplc="0409000F">
      <w:start w:val="1"/>
      <w:numFmt w:val="decimal"/>
      <w:lvlText w:val="%1."/>
      <w:lvlJc w:val="left"/>
      <w:pPr>
        <w:ind w:left="720" w:hanging="360"/>
      </w:pPr>
      <w:rPr>
        <w:rFonts w:cs="Times New Roman"/>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
    <w:nsid w:val="2D804B55"/>
    <w:multiLevelType w:val="hybridMultilevel"/>
    <w:tmpl w:val="871E1D1E"/>
    <w:lvl w:ilvl="0" w:tplc="6F9AF21A">
      <w:start w:val="1"/>
      <w:numFmt w:val="bullet"/>
      <w:lvlText w:val="•"/>
      <w:lvlJc w:val="left"/>
      <w:pPr>
        <w:tabs>
          <w:tab w:val="num" w:pos="720"/>
        </w:tabs>
        <w:ind w:left="720" w:hanging="360"/>
      </w:pPr>
      <w:rPr>
        <w:rFonts w:ascii="Arial" w:hAnsi="Arial" w:hint="default"/>
      </w:rPr>
    </w:lvl>
    <w:lvl w:ilvl="1" w:tplc="8A4632D2" w:tentative="1">
      <w:start w:val="1"/>
      <w:numFmt w:val="bullet"/>
      <w:lvlText w:val="•"/>
      <w:lvlJc w:val="left"/>
      <w:pPr>
        <w:tabs>
          <w:tab w:val="num" w:pos="1440"/>
        </w:tabs>
        <w:ind w:left="1440" w:hanging="360"/>
      </w:pPr>
      <w:rPr>
        <w:rFonts w:ascii="Arial" w:hAnsi="Arial" w:hint="default"/>
      </w:rPr>
    </w:lvl>
    <w:lvl w:ilvl="2" w:tplc="0E82DD36" w:tentative="1">
      <w:start w:val="1"/>
      <w:numFmt w:val="bullet"/>
      <w:lvlText w:val="•"/>
      <w:lvlJc w:val="left"/>
      <w:pPr>
        <w:tabs>
          <w:tab w:val="num" w:pos="2160"/>
        </w:tabs>
        <w:ind w:left="2160" w:hanging="360"/>
      </w:pPr>
      <w:rPr>
        <w:rFonts w:ascii="Arial" w:hAnsi="Arial" w:hint="default"/>
      </w:rPr>
    </w:lvl>
    <w:lvl w:ilvl="3" w:tplc="1EF635B2" w:tentative="1">
      <w:start w:val="1"/>
      <w:numFmt w:val="bullet"/>
      <w:lvlText w:val="•"/>
      <w:lvlJc w:val="left"/>
      <w:pPr>
        <w:tabs>
          <w:tab w:val="num" w:pos="2880"/>
        </w:tabs>
        <w:ind w:left="2880" w:hanging="360"/>
      </w:pPr>
      <w:rPr>
        <w:rFonts w:ascii="Arial" w:hAnsi="Arial" w:hint="default"/>
      </w:rPr>
    </w:lvl>
    <w:lvl w:ilvl="4" w:tplc="70887C4A" w:tentative="1">
      <w:start w:val="1"/>
      <w:numFmt w:val="bullet"/>
      <w:lvlText w:val="•"/>
      <w:lvlJc w:val="left"/>
      <w:pPr>
        <w:tabs>
          <w:tab w:val="num" w:pos="3600"/>
        </w:tabs>
        <w:ind w:left="3600" w:hanging="360"/>
      </w:pPr>
      <w:rPr>
        <w:rFonts w:ascii="Arial" w:hAnsi="Arial" w:hint="default"/>
      </w:rPr>
    </w:lvl>
    <w:lvl w:ilvl="5" w:tplc="9F982F90" w:tentative="1">
      <w:start w:val="1"/>
      <w:numFmt w:val="bullet"/>
      <w:lvlText w:val="•"/>
      <w:lvlJc w:val="left"/>
      <w:pPr>
        <w:tabs>
          <w:tab w:val="num" w:pos="4320"/>
        </w:tabs>
        <w:ind w:left="4320" w:hanging="360"/>
      </w:pPr>
      <w:rPr>
        <w:rFonts w:ascii="Arial" w:hAnsi="Arial" w:hint="default"/>
      </w:rPr>
    </w:lvl>
    <w:lvl w:ilvl="6" w:tplc="FF24AA1A" w:tentative="1">
      <w:start w:val="1"/>
      <w:numFmt w:val="bullet"/>
      <w:lvlText w:val="•"/>
      <w:lvlJc w:val="left"/>
      <w:pPr>
        <w:tabs>
          <w:tab w:val="num" w:pos="5040"/>
        </w:tabs>
        <w:ind w:left="5040" w:hanging="360"/>
      </w:pPr>
      <w:rPr>
        <w:rFonts w:ascii="Arial" w:hAnsi="Arial" w:hint="default"/>
      </w:rPr>
    </w:lvl>
    <w:lvl w:ilvl="7" w:tplc="125A51F8" w:tentative="1">
      <w:start w:val="1"/>
      <w:numFmt w:val="bullet"/>
      <w:lvlText w:val="•"/>
      <w:lvlJc w:val="left"/>
      <w:pPr>
        <w:tabs>
          <w:tab w:val="num" w:pos="5760"/>
        </w:tabs>
        <w:ind w:left="5760" w:hanging="360"/>
      </w:pPr>
      <w:rPr>
        <w:rFonts w:ascii="Arial" w:hAnsi="Arial" w:hint="default"/>
      </w:rPr>
    </w:lvl>
    <w:lvl w:ilvl="8" w:tplc="EAAA1B8A" w:tentative="1">
      <w:start w:val="1"/>
      <w:numFmt w:val="bullet"/>
      <w:lvlText w:val="•"/>
      <w:lvlJc w:val="left"/>
      <w:pPr>
        <w:tabs>
          <w:tab w:val="num" w:pos="6480"/>
        </w:tabs>
        <w:ind w:left="6480" w:hanging="360"/>
      </w:pPr>
      <w:rPr>
        <w:rFonts w:ascii="Arial" w:hAnsi="Arial" w:hint="default"/>
      </w:rPr>
    </w:lvl>
  </w:abstractNum>
  <w:abstractNum w:abstractNumId="3">
    <w:nsid w:val="6ACE3360"/>
    <w:multiLevelType w:val="hybridMultilevel"/>
    <w:tmpl w:val="57B2D20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6B765612"/>
    <w:multiLevelType w:val="hybridMultilevel"/>
    <w:tmpl w:val="60BA29BE"/>
    <w:lvl w:ilvl="0" w:tplc="0409000D">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num w:numId="1">
    <w:abstractNumId w:val="2"/>
  </w:num>
  <w:num w:numId="2">
    <w:abstractNumId w:val="1"/>
  </w:num>
  <w:num w:numId="3">
    <w:abstractNumId w:val="3"/>
  </w:num>
  <w:num w:numId="4">
    <w:abstractNumId w:val="4"/>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75676"/>
    <w:rsid w:val="00134835"/>
    <w:rsid w:val="001E23D0"/>
    <w:rsid w:val="00216B49"/>
    <w:rsid w:val="002560B6"/>
    <w:rsid w:val="002B4BA4"/>
    <w:rsid w:val="002D0724"/>
    <w:rsid w:val="002F09D3"/>
    <w:rsid w:val="003116C8"/>
    <w:rsid w:val="003234E0"/>
    <w:rsid w:val="003E2338"/>
    <w:rsid w:val="00416367"/>
    <w:rsid w:val="004522A5"/>
    <w:rsid w:val="004A72FE"/>
    <w:rsid w:val="004D11C0"/>
    <w:rsid w:val="00504376"/>
    <w:rsid w:val="0052161C"/>
    <w:rsid w:val="00585F01"/>
    <w:rsid w:val="005C0A3D"/>
    <w:rsid w:val="006C34FF"/>
    <w:rsid w:val="006D354C"/>
    <w:rsid w:val="007C772E"/>
    <w:rsid w:val="008C2266"/>
    <w:rsid w:val="00971B53"/>
    <w:rsid w:val="00975676"/>
    <w:rsid w:val="00A47819"/>
    <w:rsid w:val="00A767B4"/>
    <w:rsid w:val="00AC3D2B"/>
    <w:rsid w:val="00B10F22"/>
    <w:rsid w:val="00B308E0"/>
    <w:rsid w:val="00C1487D"/>
    <w:rsid w:val="00C709A1"/>
    <w:rsid w:val="00DA4060"/>
    <w:rsid w:val="00E65105"/>
    <w:rsid w:val="00EC7F5E"/>
    <w:rsid w:val="00F51B73"/>
    <w:rsid w:val="00FA6863"/>
    <w:rsid w:val="00FE10F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
    <w:name w:val="פיסקת רשימה1"/>
    <w:basedOn w:val="a"/>
    <w:rsid w:val="00975676"/>
    <w:pPr>
      <w:ind w:left="720"/>
      <w:contextualSpacing/>
    </w:pPr>
    <w:rPr>
      <w:rFonts w:ascii="Calibri" w:eastAsia="Times New Roman" w:hAnsi="Calibri" w:cs="Arial"/>
    </w:rPr>
  </w:style>
  <w:style w:type="paragraph" w:styleId="a3">
    <w:name w:val="Balloon Text"/>
    <w:basedOn w:val="a"/>
    <w:link w:val="a4"/>
    <w:uiPriority w:val="99"/>
    <w:semiHidden/>
    <w:unhideWhenUsed/>
    <w:rsid w:val="00975676"/>
    <w:pPr>
      <w:spacing w:after="0" w:line="240" w:lineRule="auto"/>
    </w:pPr>
    <w:rPr>
      <w:rFonts w:ascii="Tahoma" w:hAnsi="Tahoma" w:cs="Tahoma"/>
      <w:sz w:val="16"/>
      <w:szCs w:val="16"/>
    </w:rPr>
  </w:style>
  <w:style w:type="character" w:customStyle="1" w:styleId="a4">
    <w:name w:val="טקסט בלונים תו"/>
    <w:basedOn w:val="a0"/>
    <w:link w:val="a3"/>
    <w:uiPriority w:val="99"/>
    <w:semiHidden/>
    <w:rsid w:val="00975676"/>
    <w:rPr>
      <w:rFonts w:ascii="Tahoma" w:hAnsi="Tahoma" w:cs="Tahoma"/>
      <w:sz w:val="16"/>
      <w:szCs w:val="16"/>
    </w:rPr>
  </w:style>
  <w:style w:type="paragraph" w:styleId="a5">
    <w:name w:val="List Paragraph"/>
    <w:basedOn w:val="a"/>
    <w:uiPriority w:val="34"/>
    <w:qFormat/>
    <w:rsid w:val="00DA4060"/>
    <w:pPr>
      <w:spacing w:after="0" w:line="240" w:lineRule="auto"/>
      <w:ind w:left="720"/>
      <w:contextualSpacing/>
    </w:pPr>
    <w:rPr>
      <w:rFonts w:ascii="Calibri" w:hAnsi="Calibri" w:cs="Times New Roma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
    <w:name w:val="פיסקת רשימה1"/>
    <w:basedOn w:val="a"/>
    <w:rsid w:val="00975676"/>
    <w:pPr>
      <w:ind w:left="720"/>
      <w:contextualSpacing/>
    </w:pPr>
    <w:rPr>
      <w:rFonts w:ascii="Calibri" w:eastAsia="Times New Roman" w:hAnsi="Calibri" w:cs="Arial"/>
    </w:rPr>
  </w:style>
  <w:style w:type="paragraph" w:styleId="a3">
    <w:name w:val="Balloon Text"/>
    <w:basedOn w:val="a"/>
    <w:link w:val="a4"/>
    <w:uiPriority w:val="99"/>
    <w:semiHidden/>
    <w:unhideWhenUsed/>
    <w:rsid w:val="00975676"/>
    <w:pPr>
      <w:spacing w:after="0" w:line="240" w:lineRule="auto"/>
    </w:pPr>
    <w:rPr>
      <w:rFonts w:ascii="Tahoma" w:hAnsi="Tahoma" w:cs="Tahoma"/>
      <w:sz w:val="16"/>
      <w:szCs w:val="16"/>
    </w:rPr>
  </w:style>
  <w:style w:type="character" w:customStyle="1" w:styleId="a4">
    <w:name w:val="טקסט בלונים תו"/>
    <w:basedOn w:val="a0"/>
    <w:link w:val="a3"/>
    <w:uiPriority w:val="99"/>
    <w:semiHidden/>
    <w:rsid w:val="00975676"/>
    <w:rPr>
      <w:rFonts w:ascii="Tahoma" w:hAnsi="Tahoma" w:cs="Tahoma"/>
      <w:sz w:val="16"/>
      <w:szCs w:val="16"/>
    </w:rPr>
  </w:style>
  <w:style w:type="paragraph" w:styleId="a5">
    <w:name w:val="List Paragraph"/>
    <w:basedOn w:val="a"/>
    <w:uiPriority w:val="34"/>
    <w:qFormat/>
    <w:rsid w:val="00DA4060"/>
    <w:pPr>
      <w:spacing w:after="0" w:line="240" w:lineRule="auto"/>
      <w:ind w:left="720"/>
      <w:contextualSpacing/>
    </w:pPr>
    <w:rPr>
      <w:rFonts w:ascii="Calibri" w:hAnsi="Calibri"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Pages>
  <Words>385</Words>
  <Characters>1927</Characters>
  <Application>Microsoft Office Word</Application>
  <DocSecurity>0</DocSecurity>
  <Lines>16</Lines>
  <Paragraphs>4</Paragraphs>
  <ScaleCrop>false</ScaleCrop>
  <HeadingPairs>
    <vt:vector size="2" baseType="variant">
      <vt:variant>
        <vt:lpstr>שם</vt:lpstr>
      </vt:variant>
      <vt:variant>
        <vt:i4>1</vt:i4>
      </vt:variant>
    </vt:vector>
  </HeadingPairs>
  <TitlesOfParts>
    <vt:vector size="1" baseType="lpstr">
      <vt:lpstr/>
    </vt:vector>
  </TitlesOfParts>
  <Company>Ministry of Education</Company>
  <LinksUpToDate>false</LinksUpToDate>
  <CharactersWithSpaces>2308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טליה אליאש-סטלמן</dc:creator>
  <cp:lastModifiedBy>טליה אליאש-סטלמן</cp:lastModifiedBy>
  <cp:revision>3</cp:revision>
  <cp:lastPrinted>2016-12-14T14:12:00Z</cp:lastPrinted>
  <dcterms:created xsi:type="dcterms:W3CDTF">2018-12-20T12:25:00Z</dcterms:created>
  <dcterms:modified xsi:type="dcterms:W3CDTF">2018-12-20T12:32:00Z</dcterms:modified>
</cp:coreProperties>
</file>